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2"/>
        <w:gridCol w:w="1211"/>
        <w:gridCol w:w="3705"/>
      </w:tblGrid>
      <w:tr w:rsidR="00F65603" w14:paraId="62322A36" w14:textId="77777777">
        <w:trPr>
          <w:trHeight w:val="432"/>
        </w:trPr>
        <w:tc>
          <w:tcPr>
            <w:tcW w:w="90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418A4" w14:textId="77777777" w:rsidR="00F65603" w:rsidRDefault="00E01A82">
            <w:pPr>
              <w:tabs>
                <w:tab w:val="left" w:pos="1080"/>
                <w:tab w:val="right" w:pos="5040"/>
              </w:tabs>
              <w:jc w:val="both"/>
              <w:rPr>
                <w:b/>
              </w:rPr>
            </w:pPr>
            <w:r>
              <w:rPr>
                <w:b/>
              </w:rPr>
              <w:t xml:space="preserve">TITLE: </w:t>
            </w:r>
          </w:p>
        </w:tc>
      </w:tr>
      <w:tr w:rsidR="00F65603" w14:paraId="4C8DE713" w14:textId="77777777" w:rsidTr="007C5697">
        <w:trPr>
          <w:trHeight w:val="432"/>
        </w:trPr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A4344" w14:textId="47D8BDB2" w:rsidR="00F65603" w:rsidRDefault="00E01A82">
            <w:pPr>
              <w:tabs>
                <w:tab w:val="left" w:pos="1080"/>
                <w:tab w:val="right" w:pos="5040"/>
              </w:tabs>
              <w:jc w:val="both"/>
            </w:pPr>
            <w:r>
              <w:t>Author</w:t>
            </w:r>
            <w:r w:rsidR="007C5697">
              <w:t xml:space="preserve"> </w:t>
            </w:r>
            <w:r>
              <w:t>(1):</w:t>
            </w:r>
          </w:p>
        </w:tc>
        <w:tc>
          <w:tcPr>
            <w:tcW w:w="2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4365E4" w14:textId="77777777" w:rsidR="00F65603" w:rsidRDefault="00F65603">
            <w:pPr>
              <w:tabs>
                <w:tab w:val="left" w:pos="1080"/>
                <w:tab w:val="right" w:pos="5040"/>
              </w:tabs>
              <w:jc w:val="both"/>
            </w:pPr>
          </w:p>
        </w:tc>
        <w:tc>
          <w:tcPr>
            <w:tcW w:w="1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A89BAB" w14:textId="77777777" w:rsidR="00F65603" w:rsidRDefault="00E01A82">
            <w:pPr>
              <w:tabs>
                <w:tab w:val="left" w:pos="1080"/>
                <w:tab w:val="right" w:pos="5040"/>
              </w:tabs>
              <w:jc w:val="both"/>
            </w:pPr>
            <w:r>
              <w:t>Affiliation:</w:t>
            </w:r>
          </w:p>
        </w:tc>
        <w:tc>
          <w:tcPr>
            <w:tcW w:w="3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8BFAC" w14:textId="77777777" w:rsidR="00F65603" w:rsidRDefault="00F65603">
            <w:pPr>
              <w:tabs>
                <w:tab w:val="left" w:pos="1080"/>
                <w:tab w:val="right" w:pos="5040"/>
              </w:tabs>
              <w:jc w:val="both"/>
            </w:pPr>
          </w:p>
        </w:tc>
      </w:tr>
      <w:tr w:rsidR="00F65603" w14:paraId="3E1A54FD" w14:textId="77777777" w:rsidTr="007C5697">
        <w:trPr>
          <w:trHeight w:val="432"/>
        </w:trPr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E6A994" w14:textId="60F2418F" w:rsidR="00F65603" w:rsidRDefault="00E01A82">
            <w:pPr>
              <w:tabs>
                <w:tab w:val="left" w:pos="1080"/>
                <w:tab w:val="right" w:pos="5040"/>
              </w:tabs>
              <w:jc w:val="both"/>
            </w:pPr>
            <w:r>
              <w:t>Author</w:t>
            </w:r>
            <w:r w:rsidR="007C5697">
              <w:t xml:space="preserve"> </w:t>
            </w:r>
            <w:r>
              <w:t>(2):</w:t>
            </w:r>
          </w:p>
        </w:tc>
        <w:tc>
          <w:tcPr>
            <w:tcW w:w="2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047F42" w14:textId="77777777" w:rsidR="00F65603" w:rsidRDefault="00F65603">
            <w:pPr>
              <w:tabs>
                <w:tab w:val="left" w:pos="1080"/>
                <w:tab w:val="right" w:pos="5040"/>
              </w:tabs>
              <w:jc w:val="both"/>
            </w:pPr>
          </w:p>
        </w:tc>
        <w:tc>
          <w:tcPr>
            <w:tcW w:w="1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307C8" w14:textId="77777777" w:rsidR="00F65603" w:rsidRDefault="00E01A82">
            <w:pPr>
              <w:tabs>
                <w:tab w:val="left" w:pos="1080"/>
                <w:tab w:val="right" w:pos="5040"/>
              </w:tabs>
              <w:jc w:val="both"/>
            </w:pPr>
            <w:r>
              <w:t>Affiliation:</w:t>
            </w:r>
          </w:p>
        </w:tc>
        <w:tc>
          <w:tcPr>
            <w:tcW w:w="3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E406C" w14:textId="77777777" w:rsidR="00F65603" w:rsidRDefault="00F65603">
            <w:pPr>
              <w:tabs>
                <w:tab w:val="left" w:pos="1080"/>
                <w:tab w:val="right" w:pos="5040"/>
              </w:tabs>
              <w:jc w:val="both"/>
            </w:pPr>
          </w:p>
        </w:tc>
      </w:tr>
      <w:tr w:rsidR="00F65603" w14:paraId="1EC91DB9" w14:textId="77777777" w:rsidTr="007C5697">
        <w:trPr>
          <w:trHeight w:val="432"/>
        </w:trPr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B3B04" w14:textId="48C9FA5E" w:rsidR="00F65603" w:rsidRDefault="00E01A82">
            <w:pPr>
              <w:tabs>
                <w:tab w:val="left" w:pos="1080"/>
                <w:tab w:val="right" w:pos="5040"/>
              </w:tabs>
              <w:jc w:val="both"/>
            </w:pPr>
            <w:r>
              <w:t>Author</w:t>
            </w:r>
            <w:r w:rsidR="007C5697">
              <w:t xml:space="preserve"> </w:t>
            </w:r>
            <w:r>
              <w:t>(3):</w:t>
            </w:r>
          </w:p>
        </w:tc>
        <w:tc>
          <w:tcPr>
            <w:tcW w:w="2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53B868" w14:textId="77777777" w:rsidR="00F65603" w:rsidRDefault="00F65603">
            <w:pPr>
              <w:tabs>
                <w:tab w:val="left" w:pos="1080"/>
                <w:tab w:val="right" w:pos="5040"/>
              </w:tabs>
              <w:jc w:val="both"/>
            </w:pPr>
          </w:p>
        </w:tc>
        <w:tc>
          <w:tcPr>
            <w:tcW w:w="1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D65136" w14:textId="77777777" w:rsidR="00F65603" w:rsidRDefault="00E01A82">
            <w:pPr>
              <w:tabs>
                <w:tab w:val="left" w:pos="1080"/>
                <w:tab w:val="right" w:pos="5040"/>
              </w:tabs>
              <w:jc w:val="both"/>
            </w:pPr>
            <w:r>
              <w:t>Affiliation:</w:t>
            </w:r>
          </w:p>
        </w:tc>
        <w:tc>
          <w:tcPr>
            <w:tcW w:w="3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F65FE0" w14:textId="77777777" w:rsidR="00F65603" w:rsidRDefault="00F65603">
            <w:pPr>
              <w:tabs>
                <w:tab w:val="left" w:pos="1080"/>
                <w:tab w:val="right" w:pos="5040"/>
              </w:tabs>
              <w:jc w:val="both"/>
            </w:pPr>
          </w:p>
        </w:tc>
      </w:tr>
      <w:tr w:rsidR="00F65603" w14:paraId="20956C21" w14:textId="77777777" w:rsidTr="007C5697">
        <w:trPr>
          <w:trHeight w:val="432"/>
        </w:trPr>
        <w:tc>
          <w:tcPr>
            <w:tcW w:w="12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85F3BD" w14:textId="0796C5D0" w:rsidR="00F65603" w:rsidRDefault="00E01A82">
            <w:pPr>
              <w:tabs>
                <w:tab w:val="left" w:pos="1080"/>
                <w:tab w:val="right" w:pos="5040"/>
              </w:tabs>
              <w:jc w:val="both"/>
            </w:pPr>
            <w:r>
              <w:t>Author</w:t>
            </w:r>
            <w:r w:rsidR="007C5697">
              <w:t xml:space="preserve"> </w:t>
            </w:r>
            <w:r>
              <w:t>(4):</w:t>
            </w:r>
          </w:p>
        </w:tc>
        <w:tc>
          <w:tcPr>
            <w:tcW w:w="2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E44F9C" w14:textId="77777777" w:rsidR="00F65603" w:rsidRDefault="00F65603">
            <w:pPr>
              <w:tabs>
                <w:tab w:val="left" w:pos="1080"/>
                <w:tab w:val="right" w:pos="5040"/>
              </w:tabs>
              <w:jc w:val="both"/>
            </w:pPr>
          </w:p>
        </w:tc>
        <w:tc>
          <w:tcPr>
            <w:tcW w:w="12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EE51E" w14:textId="77777777" w:rsidR="00F65603" w:rsidRDefault="00E01A82">
            <w:pPr>
              <w:tabs>
                <w:tab w:val="left" w:pos="1080"/>
                <w:tab w:val="right" w:pos="5040"/>
              </w:tabs>
              <w:jc w:val="both"/>
            </w:pPr>
            <w:r>
              <w:t>Affiliation:</w:t>
            </w:r>
          </w:p>
        </w:tc>
        <w:tc>
          <w:tcPr>
            <w:tcW w:w="3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389AC0" w14:textId="77777777" w:rsidR="00F65603" w:rsidRDefault="00F65603">
            <w:pPr>
              <w:tabs>
                <w:tab w:val="left" w:pos="1080"/>
                <w:tab w:val="right" w:pos="5040"/>
              </w:tabs>
              <w:jc w:val="both"/>
            </w:pPr>
          </w:p>
        </w:tc>
      </w:tr>
      <w:tr w:rsidR="00F65603" w14:paraId="753F662A" w14:textId="77777777">
        <w:trPr>
          <w:trHeight w:val="432"/>
        </w:trPr>
        <w:tc>
          <w:tcPr>
            <w:tcW w:w="41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1E031" w14:textId="77777777" w:rsidR="00F65603" w:rsidRDefault="00E01A82">
            <w:pPr>
              <w:tabs>
                <w:tab w:val="left" w:pos="1080"/>
                <w:tab w:val="right" w:pos="5040"/>
              </w:tabs>
              <w:jc w:val="both"/>
            </w:pPr>
            <w:r>
              <w:t>Correspondence email address:</w:t>
            </w:r>
          </w:p>
        </w:tc>
        <w:tc>
          <w:tcPr>
            <w:tcW w:w="49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2861B" w14:textId="77777777" w:rsidR="00F65603" w:rsidRDefault="00F65603">
            <w:pPr>
              <w:tabs>
                <w:tab w:val="left" w:pos="1080"/>
                <w:tab w:val="right" w:pos="5040"/>
              </w:tabs>
              <w:jc w:val="both"/>
            </w:pPr>
          </w:p>
        </w:tc>
      </w:tr>
    </w:tbl>
    <w:p w14:paraId="1C3F477B" w14:textId="77777777" w:rsidR="00F65603" w:rsidRDefault="00F65603">
      <w:pPr>
        <w:tabs>
          <w:tab w:val="left" w:pos="1080"/>
          <w:tab w:val="right" w:pos="5040"/>
        </w:tabs>
        <w:jc w:val="both"/>
      </w:pPr>
    </w:p>
    <w:p w14:paraId="42A5F4A7" w14:textId="77777777" w:rsidR="00F65603" w:rsidRDefault="00F65603">
      <w:pPr>
        <w:jc w:val="both"/>
      </w:pPr>
    </w:p>
    <w:p w14:paraId="73A782A2" w14:textId="77777777" w:rsidR="00F65603" w:rsidRDefault="00F65603">
      <w:pPr>
        <w:jc w:val="both"/>
      </w:pPr>
    </w:p>
    <w:p w14:paraId="7C4B6421" w14:textId="77777777" w:rsidR="00F65603" w:rsidRDefault="00E01A82">
      <w:pPr>
        <w:spacing w:after="120"/>
        <w:jc w:val="center"/>
        <w:outlineLvl w:val="0"/>
        <w:rPr>
          <w:b/>
          <w:sz w:val="28"/>
        </w:rPr>
      </w:pPr>
      <w:r>
        <w:rPr>
          <w:b/>
          <w:sz w:val="28"/>
        </w:rPr>
        <w:t>Title</w:t>
      </w:r>
    </w:p>
    <w:p w14:paraId="734D39C0" w14:textId="77777777" w:rsidR="00F65603" w:rsidRDefault="00E01A82">
      <w:pPr>
        <w:jc w:val="center"/>
        <w:rPr>
          <w:sz w:val="23"/>
          <w:szCs w:val="23"/>
        </w:rPr>
      </w:pPr>
      <w:r>
        <w:rPr>
          <w:sz w:val="23"/>
          <w:szCs w:val="23"/>
        </w:rPr>
        <w:t>Author</w:t>
      </w:r>
      <w:r>
        <w:rPr>
          <w:sz w:val="23"/>
          <w:szCs w:val="23"/>
          <w:vertAlign w:val="superscript"/>
        </w:rPr>
        <w:t>1</w:t>
      </w:r>
      <w:r>
        <w:rPr>
          <w:sz w:val="23"/>
          <w:szCs w:val="23"/>
        </w:rPr>
        <w:t>, Author</w:t>
      </w:r>
      <w:r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>, and Author</w:t>
      </w:r>
      <w:r>
        <w:rPr>
          <w:sz w:val="23"/>
          <w:szCs w:val="23"/>
          <w:vertAlign w:val="superscript"/>
        </w:rPr>
        <w:t>3*</w:t>
      </w:r>
    </w:p>
    <w:p w14:paraId="74AD6D03" w14:textId="77777777" w:rsidR="00F65603" w:rsidRDefault="00E01A82">
      <w:pPr>
        <w:jc w:val="center"/>
        <w:rPr>
          <w:i/>
          <w:sz w:val="23"/>
          <w:szCs w:val="23"/>
        </w:rPr>
      </w:pPr>
      <w:r>
        <w:rPr>
          <w:i/>
          <w:sz w:val="23"/>
          <w:szCs w:val="23"/>
          <w:vertAlign w:val="superscript"/>
        </w:rPr>
        <w:t>1</w:t>
      </w:r>
      <w:r>
        <w:rPr>
          <w:i/>
          <w:sz w:val="23"/>
          <w:szCs w:val="23"/>
        </w:rPr>
        <w:t>School of Maritime Economics and Management, Dalian Maritime University, Dalian, China.</w:t>
      </w:r>
    </w:p>
    <w:p w14:paraId="3C3C0C71" w14:textId="77777777" w:rsidR="00F65603" w:rsidRDefault="00E01A82">
      <w:pPr>
        <w:jc w:val="center"/>
        <w:outlineLvl w:val="0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E-mail: </w:t>
      </w:r>
      <w:hyperlink r:id="rId9" w:history="1">
        <w:r>
          <w:rPr>
            <w:rStyle w:val="ac"/>
            <w:i/>
            <w:sz w:val="23"/>
            <w:szCs w:val="23"/>
          </w:rPr>
          <w:t>Author@dmu.edu.cn</w:t>
        </w:r>
      </w:hyperlink>
      <w:r>
        <w:rPr>
          <w:i/>
          <w:sz w:val="23"/>
          <w:szCs w:val="23"/>
        </w:rPr>
        <w:t xml:space="preserve"> </w:t>
      </w:r>
    </w:p>
    <w:p w14:paraId="66B62ABB" w14:textId="77777777" w:rsidR="00F65603" w:rsidRDefault="00E01A82">
      <w:pPr>
        <w:jc w:val="center"/>
        <w:rPr>
          <w:i/>
          <w:sz w:val="23"/>
          <w:szCs w:val="23"/>
        </w:rPr>
      </w:pPr>
      <w:r>
        <w:rPr>
          <w:i/>
          <w:sz w:val="23"/>
          <w:szCs w:val="23"/>
          <w:vertAlign w:val="superscript"/>
        </w:rPr>
        <w:t>2</w:t>
      </w:r>
      <w:r>
        <w:rPr>
          <w:i/>
          <w:sz w:val="23"/>
          <w:szCs w:val="23"/>
        </w:rPr>
        <w:t xml:space="preserve"> School of Maritime Economics and Management, Dalian Maritime University, Dalian, China.</w:t>
      </w:r>
    </w:p>
    <w:p w14:paraId="75924669" w14:textId="77777777" w:rsidR="00F65603" w:rsidRDefault="00E01A82">
      <w:pPr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E-mail: </w:t>
      </w:r>
      <w:hyperlink r:id="rId10" w:history="1">
        <w:r>
          <w:rPr>
            <w:rStyle w:val="ac"/>
            <w:i/>
            <w:sz w:val="23"/>
            <w:szCs w:val="23"/>
          </w:rPr>
          <w:t>Author@dmu.edu.cn</w:t>
        </w:r>
      </w:hyperlink>
      <w:r>
        <w:rPr>
          <w:i/>
          <w:sz w:val="23"/>
          <w:szCs w:val="23"/>
        </w:rPr>
        <w:t xml:space="preserve"> </w:t>
      </w:r>
    </w:p>
    <w:p w14:paraId="07A41B5D" w14:textId="77777777" w:rsidR="00F65603" w:rsidRDefault="00E01A82">
      <w:pPr>
        <w:jc w:val="center"/>
        <w:rPr>
          <w:i/>
          <w:sz w:val="23"/>
          <w:szCs w:val="23"/>
        </w:rPr>
      </w:pPr>
      <w:r>
        <w:rPr>
          <w:i/>
          <w:sz w:val="23"/>
          <w:szCs w:val="23"/>
          <w:vertAlign w:val="superscript"/>
        </w:rPr>
        <w:t>3</w:t>
      </w:r>
      <w:r>
        <w:rPr>
          <w:i/>
          <w:sz w:val="23"/>
          <w:szCs w:val="23"/>
        </w:rPr>
        <w:t xml:space="preserve"> School of Maritime Economics and Management, Dalian Maritime University, Dalian, China.</w:t>
      </w:r>
    </w:p>
    <w:p w14:paraId="3DBA83F2" w14:textId="77777777" w:rsidR="00F65603" w:rsidRDefault="00E01A82">
      <w:pPr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E-mail: </w:t>
      </w:r>
      <w:hyperlink r:id="rId11" w:history="1">
        <w:r>
          <w:rPr>
            <w:rStyle w:val="ac"/>
            <w:i/>
            <w:sz w:val="23"/>
            <w:szCs w:val="23"/>
          </w:rPr>
          <w:t>Author@dmu.edu.cn</w:t>
        </w:r>
      </w:hyperlink>
      <w:r>
        <w:rPr>
          <w:i/>
          <w:sz w:val="23"/>
          <w:szCs w:val="23"/>
        </w:rPr>
        <w:t xml:space="preserve"> </w:t>
      </w:r>
    </w:p>
    <w:p w14:paraId="3764A77E" w14:textId="77777777" w:rsidR="00F65603" w:rsidRDefault="00F65603"/>
    <w:p w14:paraId="2B7A58AD" w14:textId="77777777" w:rsidR="00F65603" w:rsidRDefault="00E01A82">
      <w:r>
        <w:t>*Corresponding author</w:t>
      </w:r>
    </w:p>
    <w:p w14:paraId="0FA8BEC4" w14:textId="77777777" w:rsidR="00F65603" w:rsidRDefault="00F65603">
      <w:pPr>
        <w:outlineLvl w:val="0"/>
        <w:rPr>
          <w:b/>
        </w:rPr>
      </w:pPr>
    </w:p>
    <w:p w14:paraId="57AB177B" w14:textId="77777777" w:rsidR="00F65603" w:rsidRDefault="00E01A82">
      <w:pPr>
        <w:outlineLvl w:val="0"/>
        <w:rPr>
          <w:i/>
        </w:rPr>
      </w:pPr>
      <w:r>
        <w:rPr>
          <w:b/>
        </w:rPr>
        <w:t xml:space="preserve">ABSTRACT </w:t>
      </w:r>
      <w:r>
        <w:t>{in approximately 800 words}:</w:t>
      </w:r>
    </w:p>
    <w:p w14:paraId="59B09EF3" w14:textId="77777777" w:rsidR="00F65603" w:rsidRDefault="00E01A82">
      <w:pPr>
        <w:spacing w:before="120" w:after="120"/>
        <w:ind w:firstLine="482"/>
        <w:jc w:val="both"/>
        <w:textAlignment w:val="center"/>
      </w:pPr>
      <w:proofErr w:type="spellStart"/>
      <w:r>
        <w:t>Aaa</w:t>
      </w:r>
      <w:proofErr w:type="spellEnd"/>
      <w:r>
        <w:t xml:space="preserve"> </w:t>
      </w:r>
      <w:proofErr w:type="spellStart"/>
      <w:r>
        <w:t>bbb</w:t>
      </w:r>
      <w:proofErr w:type="spellEnd"/>
      <w:r>
        <w:t xml:space="preserve"> ccc</w:t>
      </w:r>
      <w:proofErr w:type="gramStart"/>
      <w:r>
        <w:t>…..</w:t>
      </w:r>
      <w:proofErr w:type="gramEnd"/>
    </w:p>
    <w:p w14:paraId="67CEC53D" w14:textId="77777777" w:rsidR="00F65603" w:rsidRDefault="00F65603">
      <w:pPr>
        <w:spacing w:before="120" w:after="120"/>
        <w:ind w:firstLine="482"/>
        <w:jc w:val="both"/>
        <w:textAlignment w:val="center"/>
      </w:pPr>
    </w:p>
    <w:p w14:paraId="0271A3C2" w14:textId="77777777" w:rsidR="00F65603" w:rsidRDefault="00F65603">
      <w:pPr>
        <w:spacing w:before="120" w:after="120"/>
        <w:ind w:firstLine="482"/>
        <w:jc w:val="both"/>
        <w:textAlignment w:val="center"/>
      </w:pPr>
    </w:p>
    <w:p w14:paraId="5CA400D9" w14:textId="77777777" w:rsidR="00F65603" w:rsidRDefault="00F65603">
      <w:pPr>
        <w:spacing w:before="120" w:after="120"/>
        <w:ind w:firstLine="482"/>
        <w:jc w:val="both"/>
        <w:textAlignment w:val="center"/>
      </w:pPr>
    </w:p>
    <w:p w14:paraId="1AC16798" w14:textId="77777777" w:rsidR="00F65603" w:rsidRDefault="00F65603">
      <w:pPr>
        <w:jc w:val="both"/>
      </w:pPr>
    </w:p>
    <w:p w14:paraId="08AFE5C6" w14:textId="77777777" w:rsidR="00F65603" w:rsidRDefault="00E01A82">
      <w:pPr>
        <w:jc w:val="both"/>
        <w:outlineLvl w:val="0"/>
      </w:pPr>
      <w:r>
        <w:rPr>
          <w:b/>
        </w:rPr>
        <w:t>Keywords:</w:t>
      </w:r>
      <w:r>
        <w:t xml:space="preserve"> </w:t>
      </w:r>
      <w:proofErr w:type="spellStart"/>
      <w:r>
        <w:rPr>
          <w:rFonts w:hint="eastAsia"/>
        </w:rPr>
        <w:t>A</w:t>
      </w:r>
      <w:r>
        <w:t>aa</w:t>
      </w:r>
      <w:proofErr w:type="spellEnd"/>
      <w:r>
        <w:t xml:space="preserve">; </w:t>
      </w:r>
      <w:proofErr w:type="spellStart"/>
      <w:r>
        <w:t>Bbb</w:t>
      </w:r>
      <w:proofErr w:type="spellEnd"/>
      <w:r>
        <w:t xml:space="preserve">; </w:t>
      </w:r>
      <w:proofErr w:type="spellStart"/>
      <w:r>
        <w:t>Ccc</w:t>
      </w:r>
      <w:proofErr w:type="spellEnd"/>
      <w:r>
        <w:t>.</w:t>
      </w:r>
    </w:p>
    <w:p w14:paraId="5F0E8F34" w14:textId="77777777" w:rsidR="00F65603" w:rsidRDefault="00F65603">
      <w:pPr>
        <w:jc w:val="both"/>
      </w:pPr>
    </w:p>
    <w:p w14:paraId="4C98B986" w14:textId="77777777" w:rsidR="00F65603" w:rsidRDefault="00F65603">
      <w:pPr>
        <w:jc w:val="both"/>
        <w:rPr>
          <w:b/>
          <w:sz w:val="28"/>
        </w:rPr>
      </w:pPr>
    </w:p>
    <w:p w14:paraId="1A121848" w14:textId="77777777" w:rsidR="00F65603" w:rsidRDefault="00F65603">
      <w:pPr>
        <w:jc w:val="both"/>
        <w:rPr>
          <w:b/>
          <w:sz w:val="28"/>
        </w:rPr>
      </w:pPr>
    </w:p>
    <w:p w14:paraId="433A4A63" w14:textId="77777777" w:rsidR="00F65603" w:rsidRDefault="00F65603">
      <w:pPr>
        <w:jc w:val="both"/>
        <w:rPr>
          <w:b/>
          <w:sz w:val="28"/>
        </w:rPr>
        <w:sectPr w:rsidR="00F65603">
          <w:headerReference w:type="default" r:id="rId12"/>
          <w:pgSz w:w="11909" w:h="16834"/>
          <w:pgMar w:top="1440" w:right="1440" w:bottom="1440" w:left="1440" w:header="864" w:footer="720" w:gutter="0"/>
          <w:cols w:space="720"/>
          <w:docGrid w:linePitch="360"/>
        </w:sectPr>
      </w:pPr>
    </w:p>
    <w:p w14:paraId="2E4495B4" w14:textId="7A2322DB" w:rsidR="00F65603" w:rsidRDefault="00E01A82" w:rsidP="00E10B1E">
      <w:pPr>
        <w:jc w:val="both"/>
        <w:rPr>
          <w:b/>
        </w:rPr>
      </w:pPr>
      <w:r>
        <w:rPr>
          <w:b/>
          <w:sz w:val="28"/>
        </w:rPr>
        <w:lastRenderedPageBreak/>
        <w:t>Preferred Session/Topic (You can check more than one box):</w:t>
      </w:r>
      <w:r>
        <w:rPr>
          <w:b/>
        </w:rPr>
        <w:t xml:space="preserve"> </w:t>
      </w:r>
    </w:p>
    <w:p w14:paraId="30FD23F8" w14:textId="3796907C" w:rsidR="00D63993" w:rsidRDefault="00D63993" w:rsidP="00E10B1E">
      <w:pPr>
        <w:spacing w:afterLines="50" w:after="120"/>
        <w:jc w:val="both"/>
        <w:rPr>
          <w:b/>
        </w:rPr>
      </w:pPr>
      <w:r>
        <w:rPr>
          <w:rFonts w:hint="eastAsia"/>
          <w:b/>
        </w:rPr>
        <w:t>Intellig</w:t>
      </w:r>
      <w:r>
        <w:rPr>
          <w:b/>
        </w:rPr>
        <w:t>ent:</w:t>
      </w:r>
    </w:p>
    <w:p w14:paraId="16DD874F" w14:textId="506EA4C7" w:rsidR="00540F16" w:rsidRDefault="00E01A82">
      <w:pPr>
        <w:jc w:val="both"/>
      </w:pPr>
      <w:r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 w:rsidR="000A108C">
        <w:rPr>
          <w:sz w:val="23"/>
          <w:szCs w:val="23"/>
        </w:rPr>
      </w:r>
      <w:r w:rsidR="000A108C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540F16">
        <w:t xml:space="preserve"> </w:t>
      </w:r>
      <w:r w:rsidR="00540F16" w:rsidRPr="00540F16">
        <w:t>World trends, changes, and best international practices in intelligent transportation systems</w:t>
      </w:r>
    </w:p>
    <w:p w14:paraId="5730C749" w14:textId="77777777" w:rsidR="00540F16" w:rsidRDefault="00E01A82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 w:rsidR="000A108C">
        <w:rPr>
          <w:sz w:val="23"/>
          <w:szCs w:val="23"/>
        </w:rPr>
      </w:r>
      <w:r w:rsidR="000A108C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540F16">
        <w:rPr>
          <w:sz w:val="23"/>
          <w:szCs w:val="23"/>
        </w:rPr>
        <w:t xml:space="preserve"> </w:t>
      </w:r>
      <w:r w:rsidR="00540F16" w:rsidRPr="00540F16">
        <w:rPr>
          <w:sz w:val="23"/>
          <w:szCs w:val="23"/>
        </w:rPr>
        <w:t>Blockchain technology application in transportation and logistics</w:t>
      </w:r>
    </w:p>
    <w:p w14:paraId="43824388" w14:textId="2317C0C9" w:rsidR="00540F16" w:rsidRDefault="00E01A82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 w:rsidR="000A108C">
        <w:rPr>
          <w:sz w:val="23"/>
          <w:szCs w:val="23"/>
        </w:rPr>
      </w:r>
      <w:r w:rsidR="000A108C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540F16">
        <w:rPr>
          <w:sz w:val="23"/>
          <w:szCs w:val="23"/>
        </w:rPr>
        <w:t xml:space="preserve"> </w:t>
      </w:r>
      <w:r w:rsidR="00540F16" w:rsidRPr="00540F16">
        <w:rPr>
          <w:sz w:val="23"/>
          <w:szCs w:val="23"/>
        </w:rPr>
        <w:t>Big data analytics in freight transportation</w:t>
      </w:r>
    </w:p>
    <w:p w14:paraId="44002545" w14:textId="54A2AE7E" w:rsidR="00540F16" w:rsidRDefault="00970CB9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>
        <w:t xml:space="preserve"> </w:t>
      </w:r>
      <w:r w:rsidR="00540F16" w:rsidRPr="00540F16">
        <w:t>Digital twins in transportation and logistics</w:t>
      </w:r>
    </w:p>
    <w:p w14:paraId="2AB3CFDA" w14:textId="74B0F6FC" w:rsidR="00F65603" w:rsidRDefault="00E01A82">
      <w:pPr>
        <w:jc w:val="both"/>
      </w:pPr>
      <w:r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 w:rsidR="000A108C">
        <w:rPr>
          <w:sz w:val="23"/>
          <w:szCs w:val="23"/>
        </w:rPr>
      </w:r>
      <w:r w:rsidR="000A108C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Urban Mobility</w:t>
      </w:r>
      <w:r>
        <w:rPr>
          <w:rFonts w:hint="eastAsia"/>
        </w:rPr>
        <w:t xml:space="preserve"> Modelling and Optimization</w:t>
      </w:r>
    </w:p>
    <w:p w14:paraId="4F39AD65" w14:textId="01EB7452" w:rsidR="00F65603" w:rsidRDefault="00E01A82">
      <w:pPr>
        <w:jc w:val="both"/>
      </w:pPr>
      <w:r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 w:rsidR="000A108C">
        <w:rPr>
          <w:sz w:val="23"/>
          <w:szCs w:val="23"/>
        </w:rPr>
      </w:r>
      <w:r w:rsidR="000A108C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</w:t>
      </w:r>
      <w:r w:rsidR="00540F16" w:rsidRPr="00540F16">
        <w:t>Connected and autonomous vehicles</w:t>
      </w:r>
    </w:p>
    <w:p w14:paraId="5D327C13" w14:textId="74CEDECF" w:rsidR="0094768A" w:rsidRDefault="00970CB9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 w:rsidR="00E01A82">
        <w:rPr>
          <w:sz w:val="23"/>
          <w:szCs w:val="23"/>
        </w:rPr>
        <w:t xml:space="preserve"> </w:t>
      </w:r>
      <w:r w:rsidR="0094768A" w:rsidRPr="0094768A">
        <w:t>Drones and robots in urban logistics delivery systems</w:t>
      </w:r>
    </w:p>
    <w:p w14:paraId="60E5C76E" w14:textId="6A20B34E" w:rsidR="0094768A" w:rsidRDefault="00970CB9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>
        <w:t xml:space="preserve"> </w:t>
      </w:r>
      <w:r w:rsidR="0094768A" w:rsidRPr="0094768A">
        <w:t>Digital transformation in logistics and supply chain management</w:t>
      </w:r>
    </w:p>
    <w:p w14:paraId="45A46A79" w14:textId="2631B66C" w:rsidR="0094768A" w:rsidRDefault="00970CB9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>
        <w:t xml:space="preserve"> </w:t>
      </w:r>
      <w:r w:rsidR="0094768A" w:rsidRPr="0094768A">
        <w:t xml:space="preserve">Integration of freight transport and mobility as a service (Maas) </w:t>
      </w:r>
    </w:p>
    <w:p w14:paraId="5C300AC0" w14:textId="0680B188" w:rsidR="00D63993" w:rsidRPr="00D63993" w:rsidRDefault="00D63993" w:rsidP="00D63993">
      <w:pPr>
        <w:spacing w:beforeLines="50" w:before="120" w:afterLines="50" w:after="120"/>
        <w:jc w:val="both"/>
        <w:rPr>
          <w:b/>
        </w:rPr>
      </w:pPr>
      <w:r w:rsidRPr="00D63993">
        <w:rPr>
          <w:rFonts w:hint="eastAsia"/>
          <w:b/>
        </w:rPr>
        <w:t>R</w:t>
      </w:r>
      <w:r w:rsidRPr="00D63993">
        <w:rPr>
          <w:b/>
        </w:rPr>
        <w:t>esilient:</w:t>
      </w:r>
    </w:p>
    <w:p w14:paraId="32D8581F" w14:textId="5315B4E8" w:rsidR="00C5433B" w:rsidRDefault="00970CB9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 w:rsidR="00E01A82">
        <w:rPr>
          <w:sz w:val="23"/>
          <w:szCs w:val="23"/>
        </w:rPr>
        <w:t xml:space="preserve"> </w:t>
      </w:r>
      <w:r w:rsidR="00C5433B" w:rsidRPr="00C5433B">
        <w:t>Green and low carbon transportation</w:t>
      </w:r>
    </w:p>
    <w:p w14:paraId="6050AE56" w14:textId="482C33F4" w:rsidR="00C5433B" w:rsidRDefault="00970CB9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 w:rsidR="00E01A82">
        <w:rPr>
          <w:sz w:val="23"/>
          <w:szCs w:val="23"/>
        </w:rPr>
        <w:t xml:space="preserve"> </w:t>
      </w:r>
      <w:r w:rsidR="00C5433B" w:rsidRPr="00C5433B">
        <w:t>Shipping development in carbon neutrality</w:t>
      </w:r>
    </w:p>
    <w:p w14:paraId="366D1545" w14:textId="50CBDB02" w:rsidR="00C5433B" w:rsidRDefault="00E01A82">
      <w:pPr>
        <w:jc w:val="both"/>
      </w:pPr>
      <w:r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 w:rsidR="000A108C">
        <w:rPr>
          <w:sz w:val="23"/>
          <w:szCs w:val="23"/>
        </w:rPr>
      </w:r>
      <w:r w:rsidR="000A108C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</w:t>
      </w:r>
      <w:r w:rsidR="00C5433B" w:rsidRPr="00C5433B">
        <w:t>Sustainable development of ports and shipping</w:t>
      </w:r>
    </w:p>
    <w:p w14:paraId="6222AFF3" w14:textId="65788FE1" w:rsidR="00C5433B" w:rsidRPr="00C5433B" w:rsidRDefault="00E01A82" w:rsidP="00C5433B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 w:rsidR="000A108C">
        <w:rPr>
          <w:sz w:val="23"/>
          <w:szCs w:val="23"/>
        </w:rPr>
      </w:r>
      <w:r w:rsidR="000A108C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</w:t>
      </w:r>
      <w:r w:rsidR="00C5433B" w:rsidRPr="00C5433B">
        <w:rPr>
          <w:sz w:val="23"/>
          <w:szCs w:val="23"/>
        </w:rPr>
        <w:t>Smart cities, sustainable transportation, and mobility</w:t>
      </w:r>
    </w:p>
    <w:p w14:paraId="52EFC0F7" w14:textId="48D8E975" w:rsidR="00C5433B" w:rsidRDefault="00C5433B" w:rsidP="00C5433B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 w:rsidR="000A108C">
        <w:rPr>
          <w:sz w:val="23"/>
          <w:szCs w:val="23"/>
        </w:rPr>
      </w:r>
      <w:r w:rsidR="000A108C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</w:t>
      </w:r>
      <w:r w:rsidRPr="00C5433B">
        <w:rPr>
          <w:sz w:val="23"/>
          <w:szCs w:val="23"/>
        </w:rPr>
        <w:t>Regional transportation planning and sustainable land use policies</w:t>
      </w:r>
    </w:p>
    <w:p w14:paraId="154EC92E" w14:textId="77777777" w:rsidR="0082248F" w:rsidRDefault="00E01A82">
      <w:pPr>
        <w:jc w:val="both"/>
      </w:pPr>
      <w:r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 w:rsidR="000A108C">
        <w:rPr>
          <w:sz w:val="23"/>
          <w:szCs w:val="23"/>
        </w:rPr>
      </w:r>
      <w:r w:rsidR="000A108C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</w:t>
      </w:r>
      <w:r w:rsidR="0082248F" w:rsidRPr="0082248F">
        <w:t>Transportation safety and risk assessment for autonomous vehicles/vessels</w:t>
      </w:r>
    </w:p>
    <w:p w14:paraId="491849E6" w14:textId="77777777" w:rsidR="0082248F" w:rsidRDefault="00E01A82">
      <w:pPr>
        <w:jc w:val="both"/>
      </w:pPr>
      <w:r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 w:rsidR="000A108C">
        <w:rPr>
          <w:sz w:val="23"/>
          <w:szCs w:val="23"/>
        </w:rPr>
      </w:r>
      <w:r w:rsidR="000A108C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</w:t>
      </w:r>
      <w:r w:rsidR="0082248F" w:rsidRPr="0082248F">
        <w:t>Maritime transportation systems: port economics and operation</w:t>
      </w:r>
    </w:p>
    <w:p w14:paraId="5255741D" w14:textId="1227512D" w:rsidR="0082248F" w:rsidRDefault="00E01A82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3"/>
          <w:szCs w:val="23"/>
        </w:rPr>
        <w:instrText xml:space="preserve"> FORMCHECKBOX </w:instrText>
      </w:r>
      <w:r w:rsidR="000A108C">
        <w:rPr>
          <w:sz w:val="23"/>
          <w:szCs w:val="23"/>
        </w:rPr>
      </w:r>
      <w:r w:rsidR="000A108C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82248F" w:rsidRPr="0082248F">
        <w:rPr>
          <w:rFonts w:hint="eastAsia"/>
        </w:rPr>
        <w:t xml:space="preserve"> </w:t>
      </w:r>
      <w:r w:rsidR="0082248F" w:rsidRPr="0082248F">
        <w:rPr>
          <w:sz w:val="23"/>
          <w:szCs w:val="23"/>
        </w:rPr>
        <w:t>Risk management in transportation economics and finance</w:t>
      </w:r>
    </w:p>
    <w:p w14:paraId="0961E99E" w14:textId="58B5B800" w:rsidR="00D63993" w:rsidRPr="00D63993" w:rsidRDefault="00D63993" w:rsidP="00D63993">
      <w:pPr>
        <w:spacing w:beforeLines="50" w:before="120" w:afterLines="50" w:after="120"/>
        <w:jc w:val="both"/>
        <w:rPr>
          <w:b/>
        </w:rPr>
      </w:pPr>
      <w:r w:rsidRPr="00D63993">
        <w:rPr>
          <w:rFonts w:hint="eastAsia"/>
          <w:b/>
        </w:rPr>
        <w:t>C</w:t>
      </w:r>
      <w:r w:rsidRPr="00D63993">
        <w:rPr>
          <w:b/>
        </w:rPr>
        <w:t>onnected:</w:t>
      </w:r>
    </w:p>
    <w:p w14:paraId="271DF5E6" w14:textId="436F35FF" w:rsidR="0082248F" w:rsidRDefault="00970CB9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 w:rsidR="00E01A82">
        <w:rPr>
          <w:sz w:val="23"/>
          <w:szCs w:val="23"/>
        </w:rPr>
        <w:t xml:space="preserve"> </w:t>
      </w:r>
      <w:r w:rsidR="0082248F" w:rsidRPr="0082248F">
        <w:t>Integrated transportation system</w:t>
      </w:r>
    </w:p>
    <w:p w14:paraId="7A2C4A91" w14:textId="418BB14F" w:rsidR="00F65603" w:rsidRDefault="00970CB9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 w:rsidR="00E01A82">
        <w:rPr>
          <w:sz w:val="23"/>
          <w:szCs w:val="23"/>
        </w:rPr>
        <w:t xml:space="preserve"> </w:t>
      </w:r>
      <w:r w:rsidR="00E01A82">
        <w:rPr>
          <w:rFonts w:hint="eastAsia"/>
        </w:rPr>
        <w:t>Intermodal Freight Transport</w:t>
      </w:r>
    </w:p>
    <w:p w14:paraId="56E2AD22" w14:textId="40433C72" w:rsidR="0082248F" w:rsidRDefault="00970CB9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>
        <w:t xml:space="preserve"> </w:t>
      </w:r>
      <w:r w:rsidR="0082248F" w:rsidRPr="0082248F">
        <w:t>Traffic control</w:t>
      </w:r>
    </w:p>
    <w:p w14:paraId="573577E9" w14:textId="77777777" w:rsidR="0082248F" w:rsidRDefault="00970CB9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 w:rsidR="00E01A82">
        <w:rPr>
          <w:sz w:val="23"/>
          <w:szCs w:val="23"/>
        </w:rPr>
        <w:t xml:space="preserve"> </w:t>
      </w:r>
      <w:r w:rsidR="0082248F" w:rsidRPr="0082248F">
        <w:t>Intermodal/multimodal transport planning, operations, and management</w:t>
      </w:r>
    </w:p>
    <w:p w14:paraId="5F0C644F" w14:textId="5CE9BC7C" w:rsidR="00F65603" w:rsidRDefault="00970CB9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 w:rsidR="00E01A82">
        <w:rPr>
          <w:sz w:val="23"/>
          <w:szCs w:val="23"/>
        </w:rPr>
        <w:t xml:space="preserve"> </w:t>
      </w:r>
      <w:r w:rsidR="0082248F" w:rsidRPr="0082248F">
        <w:t>Shared transportation</w:t>
      </w:r>
    </w:p>
    <w:p w14:paraId="0DF0C4DB" w14:textId="01FB78F5" w:rsidR="0082248F" w:rsidRDefault="0082248F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>
        <w:rPr>
          <w:sz w:val="23"/>
          <w:szCs w:val="23"/>
        </w:rPr>
        <w:t xml:space="preserve"> </w:t>
      </w:r>
      <w:r w:rsidRPr="0082248F">
        <w:t>Urban transportation service networks</w:t>
      </w:r>
    </w:p>
    <w:p w14:paraId="4909D27A" w14:textId="10C37657" w:rsidR="0082248F" w:rsidRDefault="0082248F" w:rsidP="0082248F">
      <w:pPr>
        <w:tabs>
          <w:tab w:val="left" w:pos="8222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>
        <w:rPr>
          <w:sz w:val="23"/>
          <w:szCs w:val="23"/>
        </w:rPr>
        <w:t xml:space="preserve"> </w:t>
      </w:r>
      <w:r>
        <w:t>Modeling transportation networks under uncertainty</w:t>
      </w:r>
    </w:p>
    <w:p w14:paraId="18DC6CE9" w14:textId="401D27AE" w:rsidR="0082248F" w:rsidRDefault="0082248F" w:rsidP="0082248F">
      <w:pPr>
        <w:tabs>
          <w:tab w:val="left" w:pos="8222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 w:rsidRPr="0082248F">
        <w:rPr>
          <w:sz w:val="23"/>
          <w:szCs w:val="23"/>
        </w:rPr>
        <w:t xml:space="preserve"> </w:t>
      </w:r>
      <w:r>
        <w:t>Electric vehicle planning and scheduling</w:t>
      </w:r>
    </w:p>
    <w:p w14:paraId="5B4AF146" w14:textId="36FD9635" w:rsidR="0082248F" w:rsidRDefault="0082248F" w:rsidP="0082248F">
      <w:pPr>
        <w:tabs>
          <w:tab w:val="left" w:pos="8222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 w:rsidRPr="0082248F">
        <w:rPr>
          <w:sz w:val="23"/>
          <w:szCs w:val="23"/>
        </w:rPr>
        <w:t xml:space="preserve"> </w:t>
      </w:r>
      <w:r>
        <w:t>Emerging technologies for traffic signals</w:t>
      </w:r>
    </w:p>
    <w:p w14:paraId="79711C83" w14:textId="77777777" w:rsidR="00F65603" w:rsidRDefault="00E01A82" w:rsidP="00E10B1E">
      <w:pPr>
        <w:spacing w:beforeLines="50" w:before="120"/>
        <w:jc w:val="both"/>
        <w:outlineLvl w:val="0"/>
        <w:rPr>
          <w:b/>
          <w:sz w:val="28"/>
        </w:rPr>
      </w:pPr>
      <w:r>
        <w:rPr>
          <w:b/>
          <w:sz w:val="28"/>
        </w:rPr>
        <w:t>Are you submitting a full paper?</w:t>
      </w:r>
    </w:p>
    <w:p w14:paraId="035FCA6D" w14:textId="77777777" w:rsidR="00F65603" w:rsidRDefault="00E01A82">
      <w:pPr>
        <w:numPr>
          <w:ilvl w:val="0"/>
          <w:numId w:val="1"/>
        </w:numPr>
        <w:ind w:left="357" w:hanging="357"/>
        <w:jc w:val="both"/>
      </w:pPr>
      <w:r>
        <w:t xml:space="preserve">Participants are required to submit only the </w:t>
      </w:r>
      <w:r>
        <w:rPr>
          <w:b/>
          <w:bCs/>
        </w:rPr>
        <w:t xml:space="preserve">abstract </w:t>
      </w:r>
      <w:r>
        <w:t xml:space="preserve">if they seek only for the consideration of presentation. </w:t>
      </w:r>
    </w:p>
    <w:p w14:paraId="0CE55C64" w14:textId="275C0687" w:rsidR="00F65603" w:rsidRDefault="00E01A82">
      <w:pPr>
        <w:numPr>
          <w:ilvl w:val="0"/>
          <w:numId w:val="1"/>
        </w:numPr>
        <w:ind w:left="357" w:hanging="357"/>
        <w:jc w:val="both"/>
      </w:pPr>
      <w:r>
        <w:t>Participants are required to submit a full paper for consideration for the ISMT</w:t>
      </w:r>
      <w:r>
        <w:rPr>
          <w:b/>
        </w:rPr>
        <w:t xml:space="preserve"> special issues</w:t>
      </w:r>
      <w:r>
        <w:t xml:space="preserve">, or the </w:t>
      </w:r>
      <w:r>
        <w:rPr>
          <w:b/>
        </w:rPr>
        <w:t>Best Paper Award</w:t>
      </w:r>
      <w:r>
        <w:t>.</w:t>
      </w:r>
    </w:p>
    <w:p w14:paraId="561622EC" w14:textId="77777777" w:rsidR="00F65603" w:rsidRDefault="00E01A82">
      <w:pPr>
        <w:numPr>
          <w:ilvl w:val="0"/>
          <w:numId w:val="1"/>
        </w:numPr>
        <w:ind w:left="357" w:hanging="357"/>
        <w:jc w:val="both"/>
      </w:pPr>
      <w:r>
        <w:t xml:space="preserve">If you submit a full paper, the full paper should be combined with this Abstract Submission Template.  </w:t>
      </w:r>
    </w:p>
    <w:p w14:paraId="2A469339" w14:textId="3334AC15" w:rsidR="00F65603" w:rsidRDefault="00E01A82">
      <w:pPr>
        <w:numPr>
          <w:ilvl w:val="0"/>
          <w:numId w:val="1"/>
        </w:numPr>
        <w:ind w:left="357" w:hanging="357"/>
        <w:jc w:val="both"/>
      </w:pPr>
      <w:r>
        <w:t xml:space="preserve">A few Best Awards will be selected among the full paper submissions. The awards are given to </w:t>
      </w:r>
      <w:r w:rsidR="0082248F">
        <w:rPr>
          <w:rFonts w:hint="eastAsia"/>
          <w:b/>
        </w:rPr>
        <w:t>participants</w:t>
      </w:r>
      <w:r w:rsidR="0082248F">
        <w:rPr>
          <w:b/>
        </w:rPr>
        <w:t xml:space="preserve"> </w:t>
      </w:r>
      <w:r>
        <w:t xml:space="preserve">who are both the </w:t>
      </w:r>
      <w:r>
        <w:rPr>
          <w:b/>
        </w:rPr>
        <w:t xml:space="preserve">first author </w:t>
      </w:r>
      <w:r>
        <w:t xml:space="preserve">and the </w:t>
      </w:r>
      <w:r>
        <w:rPr>
          <w:b/>
        </w:rPr>
        <w:t xml:space="preserve">presenter </w:t>
      </w:r>
      <w:r>
        <w:t>of the paper.</w:t>
      </w:r>
    </w:p>
    <w:p w14:paraId="708AC33A" w14:textId="073D6342" w:rsidR="00970CB9" w:rsidRDefault="00E01A82" w:rsidP="00970CB9">
      <w:pPr>
        <w:numPr>
          <w:ilvl w:val="0"/>
          <w:numId w:val="1"/>
        </w:numPr>
        <w:ind w:left="357" w:hanging="357"/>
        <w:jc w:val="both"/>
      </w:pPr>
      <w:r>
        <w:t xml:space="preserve">Papers </w:t>
      </w:r>
      <w:r>
        <w:rPr>
          <w:b/>
        </w:rPr>
        <w:t xml:space="preserve">must be </w:t>
      </w:r>
      <w:r>
        <w:rPr>
          <w:b/>
          <w:bCs/>
        </w:rPr>
        <w:t>presented</w:t>
      </w:r>
      <w:r>
        <w:t xml:space="preserve"> for consideration for </w:t>
      </w:r>
      <w:r>
        <w:rPr>
          <w:rFonts w:hint="eastAsia"/>
        </w:rPr>
        <w:t>the</w:t>
      </w:r>
      <w:r>
        <w:t xml:space="preserve"> journal special issue and/or the Best Paper Award. </w:t>
      </w:r>
    </w:p>
    <w:p w14:paraId="167079E4" w14:textId="4FB31E80" w:rsidR="00F65603" w:rsidRDefault="00E01A82" w:rsidP="00970CB9">
      <w:pPr>
        <w:numPr>
          <w:ilvl w:val="0"/>
          <w:numId w:val="1"/>
        </w:numPr>
        <w:ind w:left="357" w:hanging="357"/>
        <w:jc w:val="both"/>
      </w:pPr>
      <w:r>
        <w:t xml:space="preserve">Please convert </w:t>
      </w:r>
      <w:r>
        <w:rPr>
          <w:rFonts w:hint="eastAsia"/>
        </w:rPr>
        <w:t>your</w:t>
      </w:r>
      <w:r>
        <w:t xml:space="preserve"> file to the PDF format and submit it to ISMT202</w:t>
      </w:r>
      <w:r w:rsidR="00DA5334">
        <w:t>3</w:t>
      </w:r>
      <w:r>
        <w:t xml:space="preserve"> via the following </w:t>
      </w:r>
      <w:proofErr w:type="spellStart"/>
      <w:r>
        <w:t>EasyChair</w:t>
      </w:r>
      <w:proofErr w:type="spellEnd"/>
      <w:r>
        <w:t xml:space="preserve"> link: </w:t>
      </w:r>
      <w:bookmarkStart w:id="0" w:name="_GoBack"/>
      <w:r w:rsidR="00C165F8" w:rsidRPr="00C165F8">
        <w:rPr>
          <w:highlight w:val="yellow"/>
          <w:u w:val="single"/>
        </w:rPr>
        <w:t>https://easychair.org/conferences/?conf=ismt2023</w:t>
      </w:r>
      <w:bookmarkEnd w:id="0"/>
    </w:p>
    <w:p w14:paraId="7400D001" w14:textId="77777777" w:rsidR="00F65603" w:rsidRDefault="00E01A82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>
        <w:t xml:space="preserve"> I do not submit a full paper and </w:t>
      </w:r>
      <w:r>
        <w:rPr>
          <w:b/>
          <w:bCs/>
        </w:rPr>
        <w:t>present only</w:t>
      </w:r>
      <w:r>
        <w:t>.</w:t>
      </w:r>
    </w:p>
    <w:p w14:paraId="5E38AEB2" w14:textId="77777777" w:rsidR="00F65603" w:rsidRDefault="00E01A82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>
        <w:t xml:space="preserve"> I would like to submit a full paper for consideration for ISMT special issues.</w:t>
      </w:r>
    </w:p>
    <w:p w14:paraId="3F92D814" w14:textId="59159AD0" w:rsidR="00F65603" w:rsidRDefault="00E01A82">
      <w:pPr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A108C">
        <w:fldChar w:fldCharType="separate"/>
      </w:r>
      <w:r>
        <w:fldChar w:fldCharType="end"/>
      </w:r>
      <w:r>
        <w:t xml:space="preserve"> I would like to submit a full paper for consideration for the Best Paper Award.</w:t>
      </w:r>
    </w:p>
    <w:p w14:paraId="7F7842F1" w14:textId="77777777" w:rsidR="00F65603" w:rsidRDefault="00E01A82">
      <w:pPr>
        <w:jc w:val="both"/>
      </w:pPr>
      <w:r>
        <w:rPr>
          <w:b/>
          <w:sz w:val="28"/>
        </w:rPr>
        <w:t>(You may check one or more boxes.)</w:t>
      </w:r>
    </w:p>
    <w:sectPr w:rsidR="00F65603">
      <w:pgSz w:w="11909" w:h="16834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416FF" w14:textId="77777777" w:rsidR="000A108C" w:rsidRDefault="000A108C">
      <w:r>
        <w:separator/>
      </w:r>
    </w:p>
  </w:endnote>
  <w:endnote w:type="continuationSeparator" w:id="0">
    <w:p w14:paraId="6D641C68" w14:textId="77777777" w:rsidR="000A108C" w:rsidRDefault="000A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99EE4" w14:textId="77777777" w:rsidR="000A108C" w:rsidRDefault="000A108C">
      <w:r>
        <w:separator/>
      </w:r>
    </w:p>
  </w:footnote>
  <w:footnote w:type="continuationSeparator" w:id="0">
    <w:p w14:paraId="5D21F3FB" w14:textId="77777777" w:rsidR="000A108C" w:rsidRDefault="000A1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61714" w14:textId="77777777" w:rsidR="00F65603" w:rsidRDefault="00E01A82">
    <w:pPr>
      <w:pStyle w:val="a9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The 5th International Symposium on Multimodal Transportation</w:t>
    </w:r>
  </w:p>
  <w:p w14:paraId="55003D65" w14:textId="44CF1924" w:rsidR="00F65603" w:rsidRDefault="00076EE7">
    <w:pPr>
      <w:pStyle w:val="a9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Jul</w:t>
    </w:r>
    <w:r w:rsidR="00E01A82">
      <w:rPr>
        <w:rFonts w:ascii="Calibri" w:hAnsi="Calibri"/>
        <w:sz w:val="22"/>
        <w:szCs w:val="22"/>
      </w:rPr>
      <w:t xml:space="preserve"> 1</w:t>
    </w:r>
    <w:r w:rsidR="00C165F8">
      <w:rPr>
        <w:rFonts w:ascii="Calibri" w:hAnsi="Calibri"/>
        <w:sz w:val="22"/>
        <w:szCs w:val="22"/>
      </w:rPr>
      <w:t>9</w:t>
    </w:r>
    <w:r w:rsidR="00E01A82">
      <w:rPr>
        <w:rFonts w:ascii="Calibri" w:hAnsi="Calibri"/>
        <w:sz w:val="22"/>
        <w:szCs w:val="22"/>
      </w:rPr>
      <w:t xml:space="preserve"> – </w:t>
    </w:r>
    <w:r>
      <w:rPr>
        <w:rFonts w:ascii="Calibri" w:hAnsi="Calibri"/>
        <w:sz w:val="22"/>
        <w:szCs w:val="22"/>
      </w:rPr>
      <w:t xml:space="preserve">Jul </w:t>
    </w:r>
    <w:r w:rsidR="00C165F8">
      <w:rPr>
        <w:rFonts w:ascii="Calibri" w:hAnsi="Calibri"/>
        <w:sz w:val="22"/>
        <w:szCs w:val="22"/>
      </w:rPr>
      <w:t>21</w:t>
    </w:r>
    <w:r w:rsidR="00E01A82">
      <w:rPr>
        <w:rFonts w:ascii="Calibri" w:hAnsi="Calibri"/>
        <w:sz w:val="22"/>
        <w:szCs w:val="22"/>
      </w:rPr>
      <w:t>, 202</w:t>
    </w:r>
    <w:r>
      <w:rPr>
        <w:rFonts w:ascii="Calibri" w:hAnsi="Calibri"/>
        <w:sz w:val="22"/>
        <w:szCs w:val="22"/>
      </w:rPr>
      <w:t>3</w:t>
    </w:r>
    <w:r w:rsidR="00E01A82">
      <w:rPr>
        <w:rFonts w:ascii="Calibri" w:hAnsi="Calibri"/>
        <w:sz w:val="22"/>
        <w:szCs w:val="22"/>
      </w:rPr>
      <w:t>. Dalian, China.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E6BA2"/>
    <w:multiLevelType w:val="multilevel"/>
    <w:tmpl w:val="18FE6BA2"/>
    <w:lvl w:ilvl="0">
      <w:numFmt w:val="bullet"/>
      <w:suff w:val="space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6B3835"/>
    <w:multiLevelType w:val="multilevel"/>
    <w:tmpl w:val="766B38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wMjK0MDCzNDUxMbFU0lEKTi0uzszPAykwNKoFAGsFp50tAAAA"/>
  </w:docVars>
  <w:rsids>
    <w:rsidRoot w:val="00FC328A"/>
    <w:rsid w:val="D6DFF748"/>
    <w:rsid w:val="EEFF8D58"/>
    <w:rsid w:val="00002040"/>
    <w:rsid w:val="00006CB2"/>
    <w:rsid w:val="000125E5"/>
    <w:rsid w:val="00015861"/>
    <w:rsid w:val="0004180A"/>
    <w:rsid w:val="00055DC8"/>
    <w:rsid w:val="00063EDF"/>
    <w:rsid w:val="0007578D"/>
    <w:rsid w:val="00076A1B"/>
    <w:rsid w:val="00076EE7"/>
    <w:rsid w:val="00077165"/>
    <w:rsid w:val="00083B77"/>
    <w:rsid w:val="00092306"/>
    <w:rsid w:val="00093999"/>
    <w:rsid w:val="00095E3A"/>
    <w:rsid w:val="00097A72"/>
    <w:rsid w:val="000A0228"/>
    <w:rsid w:val="000A108C"/>
    <w:rsid w:val="000A5629"/>
    <w:rsid w:val="000B5F52"/>
    <w:rsid w:val="000B7FEF"/>
    <w:rsid w:val="000C2FFF"/>
    <w:rsid w:val="000C3BF3"/>
    <w:rsid w:val="000D73C9"/>
    <w:rsid w:val="000E5DA2"/>
    <w:rsid w:val="000F00FD"/>
    <w:rsid w:val="000F4BBE"/>
    <w:rsid w:val="000F5BC4"/>
    <w:rsid w:val="0010762C"/>
    <w:rsid w:val="00112352"/>
    <w:rsid w:val="00112D5B"/>
    <w:rsid w:val="0011665E"/>
    <w:rsid w:val="00116E5A"/>
    <w:rsid w:val="00117467"/>
    <w:rsid w:val="00122095"/>
    <w:rsid w:val="0015275C"/>
    <w:rsid w:val="00156B30"/>
    <w:rsid w:val="00160C55"/>
    <w:rsid w:val="00165492"/>
    <w:rsid w:val="00172EED"/>
    <w:rsid w:val="00173B88"/>
    <w:rsid w:val="00186686"/>
    <w:rsid w:val="001941B5"/>
    <w:rsid w:val="0019627B"/>
    <w:rsid w:val="001A0ABE"/>
    <w:rsid w:val="001A3A24"/>
    <w:rsid w:val="001B087F"/>
    <w:rsid w:val="001B1D67"/>
    <w:rsid w:val="001B592C"/>
    <w:rsid w:val="001C33AF"/>
    <w:rsid w:val="001D0704"/>
    <w:rsid w:val="001D5E27"/>
    <w:rsid w:val="001E1F4C"/>
    <w:rsid w:val="001E657E"/>
    <w:rsid w:val="001E7F14"/>
    <w:rsid w:val="001F555F"/>
    <w:rsid w:val="0020080A"/>
    <w:rsid w:val="00223906"/>
    <w:rsid w:val="00225D0C"/>
    <w:rsid w:val="002320AD"/>
    <w:rsid w:val="00232D01"/>
    <w:rsid w:val="00255301"/>
    <w:rsid w:val="002573D0"/>
    <w:rsid w:val="00270336"/>
    <w:rsid w:val="00270E67"/>
    <w:rsid w:val="002773FD"/>
    <w:rsid w:val="00280698"/>
    <w:rsid w:val="002847C3"/>
    <w:rsid w:val="00285204"/>
    <w:rsid w:val="002853FC"/>
    <w:rsid w:val="002960AE"/>
    <w:rsid w:val="002B64F3"/>
    <w:rsid w:val="002B7754"/>
    <w:rsid w:val="002C2496"/>
    <w:rsid w:val="002C3B8D"/>
    <w:rsid w:val="002C471D"/>
    <w:rsid w:val="002C4E19"/>
    <w:rsid w:val="002C6F8F"/>
    <w:rsid w:val="002C74B3"/>
    <w:rsid w:val="002D0891"/>
    <w:rsid w:val="002D1A59"/>
    <w:rsid w:val="002E18B0"/>
    <w:rsid w:val="002F06B8"/>
    <w:rsid w:val="002F491E"/>
    <w:rsid w:val="00302342"/>
    <w:rsid w:val="0030296C"/>
    <w:rsid w:val="0030417F"/>
    <w:rsid w:val="00323130"/>
    <w:rsid w:val="00323481"/>
    <w:rsid w:val="0032535E"/>
    <w:rsid w:val="00330C7B"/>
    <w:rsid w:val="00334B94"/>
    <w:rsid w:val="00334CFB"/>
    <w:rsid w:val="0034472A"/>
    <w:rsid w:val="00363610"/>
    <w:rsid w:val="00365271"/>
    <w:rsid w:val="0037769C"/>
    <w:rsid w:val="00380274"/>
    <w:rsid w:val="003913B8"/>
    <w:rsid w:val="0039512B"/>
    <w:rsid w:val="0039755D"/>
    <w:rsid w:val="003A3620"/>
    <w:rsid w:val="003B05F4"/>
    <w:rsid w:val="003B0FBB"/>
    <w:rsid w:val="003B34DB"/>
    <w:rsid w:val="003C3E14"/>
    <w:rsid w:val="003C536E"/>
    <w:rsid w:val="003C6C8C"/>
    <w:rsid w:val="003D2CEA"/>
    <w:rsid w:val="003D4CAF"/>
    <w:rsid w:val="003D5013"/>
    <w:rsid w:val="003E499C"/>
    <w:rsid w:val="003F323C"/>
    <w:rsid w:val="0042116E"/>
    <w:rsid w:val="004214FF"/>
    <w:rsid w:val="00434747"/>
    <w:rsid w:val="00436466"/>
    <w:rsid w:val="00457D9F"/>
    <w:rsid w:val="0046258E"/>
    <w:rsid w:val="00481915"/>
    <w:rsid w:val="00485E48"/>
    <w:rsid w:val="00491AAD"/>
    <w:rsid w:val="00497BA8"/>
    <w:rsid w:val="004A0AE8"/>
    <w:rsid w:val="004A167D"/>
    <w:rsid w:val="004A20D8"/>
    <w:rsid w:val="004B03C4"/>
    <w:rsid w:val="004B103C"/>
    <w:rsid w:val="004B18F8"/>
    <w:rsid w:val="004B3546"/>
    <w:rsid w:val="004C5F38"/>
    <w:rsid w:val="004C718D"/>
    <w:rsid w:val="004E1542"/>
    <w:rsid w:val="004E3D57"/>
    <w:rsid w:val="004E599F"/>
    <w:rsid w:val="004F12E9"/>
    <w:rsid w:val="004F22C7"/>
    <w:rsid w:val="004F411E"/>
    <w:rsid w:val="00500562"/>
    <w:rsid w:val="0050171D"/>
    <w:rsid w:val="00514137"/>
    <w:rsid w:val="005203AD"/>
    <w:rsid w:val="00535B36"/>
    <w:rsid w:val="00537215"/>
    <w:rsid w:val="00540B3D"/>
    <w:rsid w:val="00540F16"/>
    <w:rsid w:val="00544250"/>
    <w:rsid w:val="00553832"/>
    <w:rsid w:val="00563AB3"/>
    <w:rsid w:val="00572389"/>
    <w:rsid w:val="00572F3D"/>
    <w:rsid w:val="0058033C"/>
    <w:rsid w:val="00582E4B"/>
    <w:rsid w:val="005A4399"/>
    <w:rsid w:val="005B3061"/>
    <w:rsid w:val="005B50C8"/>
    <w:rsid w:val="005C3F78"/>
    <w:rsid w:val="005C5472"/>
    <w:rsid w:val="005E080C"/>
    <w:rsid w:val="005E439F"/>
    <w:rsid w:val="005F2500"/>
    <w:rsid w:val="005F2997"/>
    <w:rsid w:val="005F39D3"/>
    <w:rsid w:val="00605073"/>
    <w:rsid w:val="00612167"/>
    <w:rsid w:val="00615411"/>
    <w:rsid w:val="006155F7"/>
    <w:rsid w:val="0062246A"/>
    <w:rsid w:val="00634859"/>
    <w:rsid w:val="0064073E"/>
    <w:rsid w:val="00643AF0"/>
    <w:rsid w:val="00646766"/>
    <w:rsid w:val="00651AEE"/>
    <w:rsid w:val="00653EE4"/>
    <w:rsid w:val="00657CD6"/>
    <w:rsid w:val="00672FA8"/>
    <w:rsid w:val="00673D75"/>
    <w:rsid w:val="00683570"/>
    <w:rsid w:val="00691F55"/>
    <w:rsid w:val="006934EE"/>
    <w:rsid w:val="006A4961"/>
    <w:rsid w:val="006B71A9"/>
    <w:rsid w:val="006D4AC5"/>
    <w:rsid w:val="007024DA"/>
    <w:rsid w:val="0070531A"/>
    <w:rsid w:val="00707C20"/>
    <w:rsid w:val="00712CE3"/>
    <w:rsid w:val="0071627D"/>
    <w:rsid w:val="00734AD4"/>
    <w:rsid w:val="00734E57"/>
    <w:rsid w:val="00745242"/>
    <w:rsid w:val="007567F0"/>
    <w:rsid w:val="00760921"/>
    <w:rsid w:val="00761FD1"/>
    <w:rsid w:val="00776A45"/>
    <w:rsid w:val="00780542"/>
    <w:rsid w:val="00783165"/>
    <w:rsid w:val="007869C8"/>
    <w:rsid w:val="00790D41"/>
    <w:rsid w:val="007924D7"/>
    <w:rsid w:val="007A15D7"/>
    <w:rsid w:val="007A1BBB"/>
    <w:rsid w:val="007B29A9"/>
    <w:rsid w:val="007C5697"/>
    <w:rsid w:val="007C7D62"/>
    <w:rsid w:val="007D4926"/>
    <w:rsid w:val="007E1424"/>
    <w:rsid w:val="007E499D"/>
    <w:rsid w:val="007F2A4C"/>
    <w:rsid w:val="00800391"/>
    <w:rsid w:val="00807EB1"/>
    <w:rsid w:val="00812EF7"/>
    <w:rsid w:val="00813A73"/>
    <w:rsid w:val="0081659B"/>
    <w:rsid w:val="00817752"/>
    <w:rsid w:val="008202C8"/>
    <w:rsid w:val="0082248F"/>
    <w:rsid w:val="0082602E"/>
    <w:rsid w:val="00827F40"/>
    <w:rsid w:val="0083292A"/>
    <w:rsid w:val="00833EB8"/>
    <w:rsid w:val="008345C0"/>
    <w:rsid w:val="00843B22"/>
    <w:rsid w:val="00852F9A"/>
    <w:rsid w:val="00882204"/>
    <w:rsid w:val="00893CA5"/>
    <w:rsid w:val="00893F49"/>
    <w:rsid w:val="008A185F"/>
    <w:rsid w:val="008A3529"/>
    <w:rsid w:val="008A38A2"/>
    <w:rsid w:val="008A40F3"/>
    <w:rsid w:val="008A53B3"/>
    <w:rsid w:val="008B552C"/>
    <w:rsid w:val="008C574B"/>
    <w:rsid w:val="008C70F0"/>
    <w:rsid w:val="008E0C65"/>
    <w:rsid w:val="008E16F2"/>
    <w:rsid w:val="008F5510"/>
    <w:rsid w:val="0090209E"/>
    <w:rsid w:val="00902420"/>
    <w:rsid w:val="00902B9B"/>
    <w:rsid w:val="009111F6"/>
    <w:rsid w:val="0091408E"/>
    <w:rsid w:val="00915D65"/>
    <w:rsid w:val="00921F3C"/>
    <w:rsid w:val="00922342"/>
    <w:rsid w:val="00945DFE"/>
    <w:rsid w:val="0094768A"/>
    <w:rsid w:val="00950CBF"/>
    <w:rsid w:val="00950D0A"/>
    <w:rsid w:val="00953692"/>
    <w:rsid w:val="0095725D"/>
    <w:rsid w:val="00970CB9"/>
    <w:rsid w:val="00977C2C"/>
    <w:rsid w:val="009836B0"/>
    <w:rsid w:val="00984810"/>
    <w:rsid w:val="00985FAA"/>
    <w:rsid w:val="00993690"/>
    <w:rsid w:val="00994BB8"/>
    <w:rsid w:val="009A0D7B"/>
    <w:rsid w:val="009A5946"/>
    <w:rsid w:val="009A6EB2"/>
    <w:rsid w:val="009A71B5"/>
    <w:rsid w:val="009A78B5"/>
    <w:rsid w:val="009B337A"/>
    <w:rsid w:val="009D1BEC"/>
    <w:rsid w:val="009D2D06"/>
    <w:rsid w:val="009E19E5"/>
    <w:rsid w:val="009E2BF0"/>
    <w:rsid w:val="00A24929"/>
    <w:rsid w:val="00A37030"/>
    <w:rsid w:val="00A40CAB"/>
    <w:rsid w:val="00A41615"/>
    <w:rsid w:val="00A422C6"/>
    <w:rsid w:val="00A57A51"/>
    <w:rsid w:val="00A60A15"/>
    <w:rsid w:val="00A61AC9"/>
    <w:rsid w:val="00A63B79"/>
    <w:rsid w:val="00A64C09"/>
    <w:rsid w:val="00A73AB3"/>
    <w:rsid w:val="00A80BC1"/>
    <w:rsid w:val="00A85EDD"/>
    <w:rsid w:val="00A85F16"/>
    <w:rsid w:val="00A910E3"/>
    <w:rsid w:val="00A9641D"/>
    <w:rsid w:val="00AA3977"/>
    <w:rsid w:val="00AB0389"/>
    <w:rsid w:val="00AB4036"/>
    <w:rsid w:val="00AB4E30"/>
    <w:rsid w:val="00AC3540"/>
    <w:rsid w:val="00AC4B43"/>
    <w:rsid w:val="00AD751D"/>
    <w:rsid w:val="00AF54E8"/>
    <w:rsid w:val="00AF7D9B"/>
    <w:rsid w:val="00B00735"/>
    <w:rsid w:val="00B04D4B"/>
    <w:rsid w:val="00B05B6D"/>
    <w:rsid w:val="00B2269F"/>
    <w:rsid w:val="00B23EDA"/>
    <w:rsid w:val="00B24D54"/>
    <w:rsid w:val="00B30F83"/>
    <w:rsid w:val="00B33045"/>
    <w:rsid w:val="00B406BF"/>
    <w:rsid w:val="00B4086D"/>
    <w:rsid w:val="00B41E35"/>
    <w:rsid w:val="00B42168"/>
    <w:rsid w:val="00B43A9D"/>
    <w:rsid w:val="00B54A2C"/>
    <w:rsid w:val="00B574BD"/>
    <w:rsid w:val="00B616AC"/>
    <w:rsid w:val="00B62C29"/>
    <w:rsid w:val="00B63087"/>
    <w:rsid w:val="00B74B2E"/>
    <w:rsid w:val="00B76A50"/>
    <w:rsid w:val="00B9759A"/>
    <w:rsid w:val="00B9766C"/>
    <w:rsid w:val="00BA2822"/>
    <w:rsid w:val="00BA2D36"/>
    <w:rsid w:val="00BB0766"/>
    <w:rsid w:val="00BB4803"/>
    <w:rsid w:val="00BC089F"/>
    <w:rsid w:val="00BC1469"/>
    <w:rsid w:val="00BE4126"/>
    <w:rsid w:val="00BF6F27"/>
    <w:rsid w:val="00BF790D"/>
    <w:rsid w:val="00C00C89"/>
    <w:rsid w:val="00C06D69"/>
    <w:rsid w:val="00C12B30"/>
    <w:rsid w:val="00C165F8"/>
    <w:rsid w:val="00C2533F"/>
    <w:rsid w:val="00C321EB"/>
    <w:rsid w:val="00C41BB6"/>
    <w:rsid w:val="00C43817"/>
    <w:rsid w:val="00C442FB"/>
    <w:rsid w:val="00C44BBE"/>
    <w:rsid w:val="00C5433B"/>
    <w:rsid w:val="00C56A2C"/>
    <w:rsid w:val="00C67925"/>
    <w:rsid w:val="00C741A4"/>
    <w:rsid w:val="00C745BD"/>
    <w:rsid w:val="00C819E5"/>
    <w:rsid w:val="00C83CA4"/>
    <w:rsid w:val="00C8755B"/>
    <w:rsid w:val="00C90770"/>
    <w:rsid w:val="00C9726F"/>
    <w:rsid w:val="00CA58AD"/>
    <w:rsid w:val="00CD68A2"/>
    <w:rsid w:val="00CE0147"/>
    <w:rsid w:val="00CE18D3"/>
    <w:rsid w:val="00CF4BC6"/>
    <w:rsid w:val="00CF56DD"/>
    <w:rsid w:val="00D00245"/>
    <w:rsid w:val="00D01EEE"/>
    <w:rsid w:val="00D067B5"/>
    <w:rsid w:val="00D128E6"/>
    <w:rsid w:val="00D12C8B"/>
    <w:rsid w:val="00D14CBB"/>
    <w:rsid w:val="00D31A49"/>
    <w:rsid w:val="00D34692"/>
    <w:rsid w:val="00D43838"/>
    <w:rsid w:val="00D50DC0"/>
    <w:rsid w:val="00D63150"/>
    <w:rsid w:val="00D63993"/>
    <w:rsid w:val="00D64019"/>
    <w:rsid w:val="00D6706B"/>
    <w:rsid w:val="00D7268A"/>
    <w:rsid w:val="00D76EF9"/>
    <w:rsid w:val="00D813F7"/>
    <w:rsid w:val="00D97D1B"/>
    <w:rsid w:val="00DA081D"/>
    <w:rsid w:val="00DA2CA5"/>
    <w:rsid w:val="00DA5334"/>
    <w:rsid w:val="00DC517B"/>
    <w:rsid w:val="00DD03E2"/>
    <w:rsid w:val="00DD1334"/>
    <w:rsid w:val="00DD1FC0"/>
    <w:rsid w:val="00DE4AF2"/>
    <w:rsid w:val="00DE4CD3"/>
    <w:rsid w:val="00DE6AF0"/>
    <w:rsid w:val="00DF275D"/>
    <w:rsid w:val="00DF528B"/>
    <w:rsid w:val="00E01A82"/>
    <w:rsid w:val="00E03100"/>
    <w:rsid w:val="00E10B1E"/>
    <w:rsid w:val="00E16C15"/>
    <w:rsid w:val="00E238C8"/>
    <w:rsid w:val="00E543FF"/>
    <w:rsid w:val="00E63CE0"/>
    <w:rsid w:val="00E656E6"/>
    <w:rsid w:val="00E66321"/>
    <w:rsid w:val="00E7298C"/>
    <w:rsid w:val="00E72FB1"/>
    <w:rsid w:val="00E83EE9"/>
    <w:rsid w:val="00E85FAA"/>
    <w:rsid w:val="00E926C8"/>
    <w:rsid w:val="00E94BD2"/>
    <w:rsid w:val="00EA4D00"/>
    <w:rsid w:val="00EA59D4"/>
    <w:rsid w:val="00EB5DE3"/>
    <w:rsid w:val="00EB7B72"/>
    <w:rsid w:val="00ED3441"/>
    <w:rsid w:val="00EE08E7"/>
    <w:rsid w:val="00EF3A4B"/>
    <w:rsid w:val="00EF3CD1"/>
    <w:rsid w:val="00F04479"/>
    <w:rsid w:val="00F12AD9"/>
    <w:rsid w:val="00F172E8"/>
    <w:rsid w:val="00F21021"/>
    <w:rsid w:val="00F2254B"/>
    <w:rsid w:val="00F23C9A"/>
    <w:rsid w:val="00F26873"/>
    <w:rsid w:val="00F32082"/>
    <w:rsid w:val="00F372E2"/>
    <w:rsid w:val="00F37947"/>
    <w:rsid w:val="00F4021A"/>
    <w:rsid w:val="00F65603"/>
    <w:rsid w:val="00F715E5"/>
    <w:rsid w:val="00F7265D"/>
    <w:rsid w:val="00F73458"/>
    <w:rsid w:val="00F877B7"/>
    <w:rsid w:val="00F913A6"/>
    <w:rsid w:val="00F9632E"/>
    <w:rsid w:val="00FA23DD"/>
    <w:rsid w:val="00FA47FB"/>
    <w:rsid w:val="00FB1DED"/>
    <w:rsid w:val="00FB2B57"/>
    <w:rsid w:val="00FB56A4"/>
    <w:rsid w:val="00FB789E"/>
    <w:rsid w:val="00FC041E"/>
    <w:rsid w:val="00FC328A"/>
    <w:rsid w:val="00FC4EAD"/>
    <w:rsid w:val="00FC6122"/>
    <w:rsid w:val="00FE44E8"/>
    <w:rsid w:val="00FF2909"/>
    <w:rsid w:val="00FF3661"/>
    <w:rsid w:val="00FF5F97"/>
    <w:rsid w:val="4B57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8A57B2"/>
  <w15:docId w15:val="{F6512367-59AC-4B0A-B3C7-828F1073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paragraph" w:styleId="a5">
    <w:name w:val="Balloon Text"/>
    <w:basedOn w:val="a"/>
    <w:link w:val="a6"/>
    <w:rPr>
      <w:rFonts w:ascii="Segoe UI" w:hAnsi="Segoe UI"/>
      <w:sz w:val="18"/>
      <w:szCs w:val="18"/>
    </w:rPr>
  </w:style>
  <w:style w:type="paragraph" w:styleId="a7">
    <w:name w:val="footer"/>
    <w:basedOn w:val="a"/>
    <w:link w:val="a8"/>
    <w:pPr>
      <w:tabs>
        <w:tab w:val="center" w:pos="4513"/>
        <w:tab w:val="right" w:pos="9026"/>
      </w:tabs>
    </w:pPr>
  </w:style>
  <w:style w:type="paragraph" w:styleId="a9">
    <w:name w:val="header"/>
    <w:basedOn w:val="a"/>
    <w:link w:val="aa"/>
    <w:pPr>
      <w:tabs>
        <w:tab w:val="center" w:pos="4513"/>
        <w:tab w:val="right" w:pos="9026"/>
      </w:tabs>
    </w:p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Pr>
      <w:color w:val="0000FF"/>
      <w:u w:val="single"/>
    </w:rPr>
  </w:style>
  <w:style w:type="character" w:customStyle="1" w:styleId="aa">
    <w:name w:val="页眉 字符"/>
    <w:link w:val="a9"/>
    <w:rPr>
      <w:sz w:val="24"/>
      <w:szCs w:val="24"/>
      <w:lang w:val="en-US"/>
    </w:rPr>
  </w:style>
  <w:style w:type="character" w:customStyle="1" w:styleId="a8">
    <w:name w:val="页脚 字符"/>
    <w:link w:val="a7"/>
    <w:rPr>
      <w:sz w:val="24"/>
      <w:szCs w:val="24"/>
      <w:lang w:val="en-US"/>
    </w:rPr>
  </w:style>
  <w:style w:type="character" w:customStyle="1" w:styleId="a6">
    <w:name w:val="批注框文本 字符"/>
    <w:link w:val="a5"/>
    <w:rPr>
      <w:rFonts w:ascii="Segoe UI" w:hAnsi="Segoe UI" w:cs="Segoe UI"/>
      <w:sz w:val="18"/>
      <w:szCs w:val="18"/>
      <w:lang w:val="en-US"/>
    </w:rPr>
  </w:style>
  <w:style w:type="paragraph" w:customStyle="1" w:styleId="Text">
    <w:name w:val="Text"/>
    <w:basedOn w:val="a"/>
    <w:link w:val="TextChar"/>
    <w:pPr>
      <w:tabs>
        <w:tab w:val="right" w:pos="7200"/>
      </w:tabs>
      <w:jc w:val="both"/>
    </w:pPr>
    <w:rPr>
      <w:rFonts w:eastAsia="等线"/>
      <w:sz w:val="20"/>
      <w:lang w:eastAsia="en-US"/>
    </w:rPr>
  </w:style>
  <w:style w:type="character" w:customStyle="1" w:styleId="TextChar">
    <w:name w:val="Text Char"/>
    <w:link w:val="Text"/>
    <w:rPr>
      <w:rFonts w:eastAsia="等线"/>
      <w:szCs w:val="24"/>
      <w:lang w:val="en-US" w:eastAsia="en-US"/>
    </w:rPr>
  </w:style>
  <w:style w:type="character" w:customStyle="1" w:styleId="a4">
    <w:name w:val="文档结构图 字符"/>
    <w:link w:val="a3"/>
    <w:rPr>
      <w:rFonts w:ascii="宋体"/>
      <w:sz w:val="18"/>
      <w:szCs w:val="18"/>
    </w:rPr>
  </w:style>
  <w:style w:type="character" w:customStyle="1" w:styleId="1">
    <w:name w:val="已访问的超链接1"/>
    <w:rPr>
      <w:color w:val="800080"/>
      <w:u w:val="single"/>
    </w:rPr>
  </w:style>
  <w:style w:type="character" w:customStyle="1" w:styleId="10">
    <w:name w:val="未处理的提及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970CB9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82248F"/>
    <w:pPr>
      <w:widowControl w:val="0"/>
      <w:spacing w:after="160" w:line="259" w:lineRule="auto"/>
      <w:ind w:firstLineChars="200" w:firstLine="4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uthor@dmu.edu.c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uthor@dmu.edu.cn" TargetMode="External"/><Relationship Id="rId4" Type="http://schemas.openxmlformats.org/officeDocument/2006/relationships/styles" Target="styles.xml"/><Relationship Id="rId9" Type="http://schemas.openxmlformats.org/officeDocument/2006/relationships/hyperlink" Target="mailto:Author@dm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2F5AE4-8315-4950-AE95-2B2F30E6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559</Words>
  <Characters>3189</Characters>
  <Application>Microsoft Office Word</Application>
  <DocSecurity>0</DocSecurity>
  <Lines>26</Lines>
  <Paragraphs>7</Paragraphs>
  <ScaleCrop>false</ScaleCrop>
  <Company>HOME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xxxx</dc:title>
  <dc:creator>PSD</dc:creator>
  <cp:lastModifiedBy>15142</cp:lastModifiedBy>
  <cp:revision>13</cp:revision>
  <cp:lastPrinted>2019-08-14T18:41:00Z</cp:lastPrinted>
  <dcterms:created xsi:type="dcterms:W3CDTF">2023-03-01T09:05:00Z</dcterms:created>
  <dcterms:modified xsi:type="dcterms:W3CDTF">2023-05-22T02:23:00Z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